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31F" w:rsidRDefault="0076431F" w:rsidP="0091703D">
      <w:pPr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044DF1" w:rsidRDefault="00044DF1" w:rsidP="0091703D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OBRAZAC 20. </w:t>
      </w:r>
    </w:p>
    <w:p w:rsidR="00044DF1" w:rsidRDefault="00044DF1" w:rsidP="0091703D">
      <w:pPr>
        <w:rPr>
          <w:rFonts w:ascii="Times New Roman" w:hAnsi="Times New Roman"/>
          <w:b/>
          <w:sz w:val="28"/>
        </w:rPr>
      </w:pPr>
    </w:p>
    <w:p w:rsidR="00044DF1" w:rsidRPr="00655B39" w:rsidRDefault="00044DF1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44DF1" w:rsidRPr="003726DD" w:rsidRDefault="00044DF1" w:rsidP="000E1F39">
      <w:pPr>
        <w:jc w:val="center"/>
        <w:rPr>
          <w:rFonts w:ascii="Times New Roman" w:hAnsi="Times New Roman"/>
          <w:sz w:val="24"/>
        </w:rPr>
      </w:pPr>
    </w:p>
    <w:p w:rsidR="00044DF1" w:rsidRPr="00655B39" w:rsidRDefault="00044DF1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</w:rPr>
        <w:t xml:space="preserve"> Trgovački sud u Osijeku, Stalna služba u Slavonskom Brodu</w:t>
      </w:r>
    </w:p>
    <w:p w:rsidR="00044DF1" w:rsidRPr="00B40BEB" w:rsidRDefault="00044DF1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spisa: St-1741/16</w:t>
      </w:r>
    </w:p>
    <w:p w:rsidR="00044DF1" w:rsidRPr="00B40BEB" w:rsidRDefault="00044DF1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Dužnik: BIROTEHNA d.o.o. u stečaju Slavonski Brod,OIB:59009735630</w:t>
      </w:r>
    </w:p>
    <w:p w:rsidR="00044DF1" w:rsidRDefault="00044DF1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44DF1" w:rsidRDefault="00044DF1" w:rsidP="00B9241E">
      <w:pPr>
        <w:jc w:val="both"/>
        <w:rPr>
          <w:rFonts w:ascii="Times New Roman" w:hAnsi="Times New Roman"/>
          <w:sz w:val="24"/>
          <w:szCs w:val="24"/>
        </w:rPr>
      </w:pPr>
      <w:r w:rsidRPr="0007167A">
        <w:rPr>
          <w:rFonts w:ascii="Times New Roman" w:hAnsi="Times New Roman"/>
          <w:b/>
          <w:sz w:val="24"/>
          <w:szCs w:val="24"/>
        </w:rPr>
        <w:t>I.  TIJEK STEČAJNOG POSTUPKA U RAZDOBLJU</w:t>
      </w:r>
      <w:r w:rsidR="0076431F">
        <w:rPr>
          <w:rFonts w:ascii="Times New Roman" w:hAnsi="Times New Roman"/>
          <w:sz w:val="24"/>
          <w:szCs w:val="24"/>
        </w:rPr>
        <w:t xml:space="preserve"> od 01.  12.  2017. do 19. 0</w:t>
      </w:r>
      <w:r>
        <w:rPr>
          <w:rFonts w:ascii="Times New Roman" w:hAnsi="Times New Roman"/>
          <w:sz w:val="24"/>
          <w:szCs w:val="24"/>
        </w:rPr>
        <w:t>2.</w:t>
      </w:r>
      <w:r w:rsidR="0076431F">
        <w:rPr>
          <w:rFonts w:ascii="Times New Roman" w:hAnsi="Times New Roman"/>
          <w:sz w:val="24"/>
          <w:szCs w:val="24"/>
        </w:rPr>
        <w:t xml:space="preserve"> 2018</w:t>
      </w:r>
      <w:r w:rsidRPr="0007167A">
        <w:rPr>
          <w:rFonts w:ascii="Times New Roman" w:hAnsi="Times New Roman"/>
          <w:sz w:val="24"/>
          <w:szCs w:val="24"/>
        </w:rPr>
        <w:t>.</w:t>
      </w:r>
    </w:p>
    <w:p w:rsidR="00044DF1" w:rsidRDefault="00044DF1" w:rsidP="00B924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-Dostavio sam stečajnom sucu i </w:t>
      </w:r>
      <w:proofErr w:type="spellStart"/>
      <w:r>
        <w:rPr>
          <w:rFonts w:ascii="Times New Roman" w:hAnsi="Times New Roman"/>
          <w:sz w:val="24"/>
          <w:szCs w:val="24"/>
        </w:rPr>
        <w:t>razlučnom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vjerovniku dopunu sudskog vještaka o procjeni vrijednosti nekretnina stečajnog dužnika.</w:t>
      </w:r>
    </w:p>
    <w:p w:rsidR="00044DF1" w:rsidRDefault="00044DF1" w:rsidP="00B924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-Primio sam rješenje Općinskog suda u Slavonskom Brodu o p</w:t>
      </w:r>
      <w:r w:rsidR="0076431F">
        <w:rPr>
          <w:rFonts w:ascii="Times New Roman" w:hAnsi="Times New Roman"/>
          <w:sz w:val="24"/>
          <w:szCs w:val="24"/>
        </w:rPr>
        <w:t xml:space="preserve">rekidu ovršnog postupka </w:t>
      </w:r>
      <w:proofErr w:type="spellStart"/>
      <w:r w:rsidR="0076431F">
        <w:rPr>
          <w:rFonts w:ascii="Times New Roman" w:hAnsi="Times New Roman"/>
          <w:sz w:val="24"/>
          <w:szCs w:val="24"/>
        </w:rPr>
        <w:t>Ovr</w:t>
      </w:r>
      <w:proofErr w:type="spellEnd"/>
      <w:r w:rsidR="0076431F">
        <w:rPr>
          <w:rFonts w:ascii="Times New Roman" w:hAnsi="Times New Roman"/>
          <w:sz w:val="24"/>
          <w:szCs w:val="24"/>
        </w:rPr>
        <w:t>-3718/15</w:t>
      </w:r>
      <w:r>
        <w:rPr>
          <w:rFonts w:ascii="Times New Roman" w:hAnsi="Times New Roman"/>
          <w:sz w:val="24"/>
          <w:szCs w:val="24"/>
        </w:rPr>
        <w:t xml:space="preserve"> kojim se</w:t>
      </w:r>
      <w:r w:rsidR="006E7B5B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 xml:space="preserve"> oglašava </w:t>
      </w:r>
      <w:r w:rsidR="006E7B5B">
        <w:rPr>
          <w:rFonts w:ascii="Times New Roman" w:hAnsi="Times New Roman"/>
          <w:sz w:val="24"/>
          <w:szCs w:val="24"/>
        </w:rPr>
        <w:t xml:space="preserve">stvarno </w:t>
      </w:r>
      <w:r>
        <w:rPr>
          <w:rFonts w:ascii="Times New Roman" w:hAnsi="Times New Roman"/>
          <w:sz w:val="24"/>
          <w:szCs w:val="24"/>
        </w:rPr>
        <w:t>nenadležnim i predmet ustupa stvarno nadležnom Trgovačkom sudu u Osijeku, Stalna služba u Slavonskom Brodu.</w:t>
      </w:r>
    </w:p>
    <w:p w:rsidR="00044DF1" w:rsidRDefault="00044DF1" w:rsidP="006E7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-Primio sam </w:t>
      </w:r>
      <w:r w:rsidR="006E7B5B">
        <w:rPr>
          <w:rFonts w:ascii="Times New Roman" w:hAnsi="Times New Roman"/>
          <w:sz w:val="24"/>
          <w:szCs w:val="24"/>
        </w:rPr>
        <w:t>zaključak ste</w:t>
      </w:r>
      <w:r w:rsidR="00D01D6E">
        <w:rPr>
          <w:rFonts w:ascii="Times New Roman" w:hAnsi="Times New Roman"/>
          <w:sz w:val="24"/>
          <w:szCs w:val="24"/>
        </w:rPr>
        <w:t>č</w:t>
      </w:r>
      <w:r w:rsidR="006E7B5B">
        <w:rPr>
          <w:rFonts w:ascii="Times New Roman" w:hAnsi="Times New Roman"/>
          <w:sz w:val="24"/>
          <w:szCs w:val="24"/>
        </w:rPr>
        <w:t>ajnog suca o utvrđivanju vrijednosti nekretnina koj</w:t>
      </w:r>
      <w:r w:rsidR="00D01D6E">
        <w:rPr>
          <w:rFonts w:ascii="Times New Roman" w:hAnsi="Times New Roman"/>
          <w:sz w:val="24"/>
          <w:szCs w:val="24"/>
        </w:rPr>
        <w:t>e</w:t>
      </w:r>
      <w:r w:rsidR="006E7B5B">
        <w:rPr>
          <w:rFonts w:ascii="Times New Roman" w:hAnsi="Times New Roman"/>
          <w:sz w:val="24"/>
          <w:szCs w:val="24"/>
        </w:rPr>
        <w:t xml:space="preserve"> su opterećen</w:t>
      </w:r>
      <w:r w:rsidR="00D01D6E">
        <w:rPr>
          <w:rFonts w:ascii="Times New Roman" w:hAnsi="Times New Roman"/>
          <w:sz w:val="24"/>
          <w:szCs w:val="24"/>
        </w:rPr>
        <w:t>e</w:t>
      </w:r>
      <w:r w:rsidR="006E7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7B5B">
        <w:rPr>
          <w:rFonts w:ascii="Times New Roman" w:hAnsi="Times New Roman"/>
          <w:sz w:val="24"/>
          <w:szCs w:val="24"/>
        </w:rPr>
        <w:t>ra</w:t>
      </w:r>
      <w:r w:rsidR="00D01D6E">
        <w:rPr>
          <w:rFonts w:ascii="Times New Roman" w:hAnsi="Times New Roman"/>
          <w:sz w:val="24"/>
          <w:szCs w:val="24"/>
        </w:rPr>
        <w:t>z</w:t>
      </w:r>
      <w:r w:rsidR="006E7B5B">
        <w:rPr>
          <w:rFonts w:ascii="Times New Roman" w:hAnsi="Times New Roman"/>
          <w:sz w:val="24"/>
          <w:szCs w:val="24"/>
        </w:rPr>
        <w:t>lučnim</w:t>
      </w:r>
      <w:proofErr w:type="spellEnd"/>
      <w:r w:rsidR="006E7B5B">
        <w:rPr>
          <w:rFonts w:ascii="Times New Roman" w:hAnsi="Times New Roman"/>
          <w:sz w:val="24"/>
          <w:szCs w:val="24"/>
        </w:rPr>
        <w:t xml:space="preserve"> pravom.</w:t>
      </w:r>
    </w:p>
    <w:p w:rsidR="00044DF1" w:rsidRDefault="00044DF1" w:rsidP="006E7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-Angažirao sam stalnog sudskog vještaka za procjenu robe na zalihi, uredskog namještaja i opreme i inventara z</w:t>
      </w:r>
      <w:r w:rsidR="006E7B5B">
        <w:rPr>
          <w:rFonts w:ascii="Times New Roman" w:hAnsi="Times New Roman"/>
          <w:sz w:val="24"/>
          <w:szCs w:val="24"/>
        </w:rPr>
        <w:t>a otpis i ekološko zbrinjavanje, te dostavio sudu nalaz i mišljenje vještaka  o tržišnoj vrijednosti sitnog inventara i uredske opreme sa prij</w:t>
      </w:r>
      <w:r w:rsidR="00D01D6E">
        <w:rPr>
          <w:rFonts w:ascii="Times New Roman" w:hAnsi="Times New Roman"/>
          <w:sz w:val="24"/>
          <w:szCs w:val="24"/>
        </w:rPr>
        <w:t>e</w:t>
      </w:r>
      <w:r w:rsidR="006E7B5B">
        <w:rPr>
          <w:rFonts w:ascii="Times New Roman" w:hAnsi="Times New Roman"/>
          <w:sz w:val="24"/>
          <w:szCs w:val="24"/>
        </w:rPr>
        <w:t>dlog koje zali</w:t>
      </w:r>
      <w:r w:rsidR="00D01D6E">
        <w:rPr>
          <w:rFonts w:ascii="Times New Roman" w:hAnsi="Times New Roman"/>
          <w:sz w:val="24"/>
          <w:szCs w:val="24"/>
        </w:rPr>
        <w:t>h</w:t>
      </w:r>
      <w:r w:rsidR="006E7B5B">
        <w:rPr>
          <w:rFonts w:ascii="Times New Roman" w:hAnsi="Times New Roman"/>
          <w:sz w:val="24"/>
          <w:szCs w:val="24"/>
        </w:rPr>
        <w:t>e zbog nemogućnosti prod</w:t>
      </w:r>
      <w:r w:rsidR="00D01D6E">
        <w:rPr>
          <w:rFonts w:ascii="Times New Roman" w:hAnsi="Times New Roman"/>
          <w:sz w:val="24"/>
          <w:szCs w:val="24"/>
        </w:rPr>
        <w:t>a</w:t>
      </w:r>
      <w:r w:rsidR="006E7B5B">
        <w:rPr>
          <w:rFonts w:ascii="Times New Roman" w:hAnsi="Times New Roman"/>
          <w:sz w:val="24"/>
          <w:szCs w:val="24"/>
        </w:rPr>
        <w:t>je tr</w:t>
      </w:r>
      <w:r w:rsidR="00D01D6E">
        <w:rPr>
          <w:rFonts w:ascii="Times New Roman" w:hAnsi="Times New Roman"/>
          <w:sz w:val="24"/>
          <w:szCs w:val="24"/>
        </w:rPr>
        <w:t>e</w:t>
      </w:r>
      <w:r w:rsidR="006E7B5B">
        <w:rPr>
          <w:rFonts w:ascii="Times New Roman" w:hAnsi="Times New Roman"/>
          <w:sz w:val="24"/>
          <w:szCs w:val="24"/>
        </w:rPr>
        <w:t>ba otpisati.</w:t>
      </w:r>
    </w:p>
    <w:p w:rsidR="006E7B5B" w:rsidRDefault="006E7B5B" w:rsidP="006E7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-Primio od </w:t>
      </w:r>
      <w:r w:rsidR="00F06A98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 xml:space="preserve"> Slavonski</w:t>
      </w:r>
      <w:r w:rsidR="004D6107">
        <w:rPr>
          <w:rFonts w:ascii="Times New Roman" w:hAnsi="Times New Roman"/>
          <w:sz w:val="24"/>
          <w:szCs w:val="24"/>
        </w:rPr>
        <w:t xml:space="preserve"> B</w:t>
      </w:r>
      <w:r>
        <w:rPr>
          <w:rFonts w:ascii="Times New Roman" w:hAnsi="Times New Roman"/>
          <w:sz w:val="24"/>
          <w:szCs w:val="24"/>
        </w:rPr>
        <w:t xml:space="preserve">rod </w:t>
      </w:r>
      <w:r w:rsidR="00D01D6E">
        <w:rPr>
          <w:rFonts w:ascii="Times New Roman" w:hAnsi="Times New Roman"/>
          <w:sz w:val="24"/>
          <w:szCs w:val="24"/>
        </w:rPr>
        <w:t xml:space="preserve">obavijest </w:t>
      </w:r>
      <w:r>
        <w:rPr>
          <w:rFonts w:ascii="Times New Roman" w:hAnsi="Times New Roman"/>
          <w:sz w:val="24"/>
          <w:szCs w:val="24"/>
        </w:rPr>
        <w:t>o zapl</w:t>
      </w:r>
      <w:r w:rsidR="00D01D6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jenjenim sredstvima </w:t>
      </w:r>
      <w:proofErr w:type="spellStart"/>
      <w:r>
        <w:rPr>
          <w:rFonts w:ascii="Times New Roman" w:hAnsi="Times New Roman"/>
          <w:sz w:val="24"/>
          <w:szCs w:val="24"/>
        </w:rPr>
        <w:t>ovršenika</w:t>
      </w:r>
      <w:proofErr w:type="spellEnd"/>
      <w:r>
        <w:rPr>
          <w:rFonts w:ascii="Times New Roman" w:hAnsi="Times New Roman"/>
          <w:sz w:val="24"/>
          <w:szCs w:val="24"/>
        </w:rPr>
        <w:t xml:space="preserve"> iz ovršnog postupka br. </w:t>
      </w:r>
      <w:proofErr w:type="spellStart"/>
      <w:r>
        <w:rPr>
          <w:rFonts w:ascii="Times New Roman" w:hAnsi="Times New Roman"/>
          <w:sz w:val="24"/>
          <w:szCs w:val="24"/>
        </w:rPr>
        <w:t>Ovrv</w:t>
      </w:r>
      <w:proofErr w:type="spellEnd"/>
      <w:r>
        <w:rPr>
          <w:rFonts w:ascii="Times New Roman" w:hAnsi="Times New Roman"/>
          <w:sz w:val="24"/>
          <w:szCs w:val="24"/>
        </w:rPr>
        <w:t>-5588/16 od 14. 10. 2013.</w:t>
      </w:r>
      <w:r w:rsidR="004D6107">
        <w:rPr>
          <w:rFonts w:ascii="Times New Roman" w:hAnsi="Times New Roman"/>
          <w:sz w:val="24"/>
          <w:szCs w:val="24"/>
        </w:rPr>
        <w:t>, te FINA Slavonski B</w:t>
      </w:r>
      <w:r>
        <w:rPr>
          <w:rFonts w:ascii="Times New Roman" w:hAnsi="Times New Roman"/>
          <w:sz w:val="24"/>
          <w:szCs w:val="24"/>
        </w:rPr>
        <w:t>rod</w:t>
      </w:r>
      <w:r w:rsidR="004D6107">
        <w:rPr>
          <w:rFonts w:ascii="Times New Roman" w:hAnsi="Times New Roman"/>
          <w:sz w:val="24"/>
          <w:szCs w:val="24"/>
        </w:rPr>
        <w:t xml:space="preserve"> dostavio broj računa steč</w:t>
      </w:r>
      <w:r w:rsidR="00D01D6E">
        <w:rPr>
          <w:rFonts w:ascii="Times New Roman" w:hAnsi="Times New Roman"/>
          <w:sz w:val="24"/>
          <w:szCs w:val="24"/>
        </w:rPr>
        <w:t>a</w:t>
      </w:r>
      <w:r w:rsidR="004D6107">
        <w:rPr>
          <w:rFonts w:ascii="Times New Roman" w:hAnsi="Times New Roman"/>
          <w:sz w:val="24"/>
          <w:szCs w:val="24"/>
        </w:rPr>
        <w:t>jnog dužnika na koji treba prebaciti za</w:t>
      </w:r>
      <w:r w:rsidR="00D01D6E">
        <w:rPr>
          <w:rFonts w:ascii="Times New Roman" w:hAnsi="Times New Roman"/>
          <w:sz w:val="24"/>
          <w:szCs w:val="24"/>
        </w:rPr>
        <w:t>p</w:t>
      </w:r>
      <w:r w:rsidR="004D6107">
        <w:rPr>
          <w:rFonts w:ascii="Times New Roman" w:hAnsi="Times New Roman"/>
          <w:sz w:val="24"/>
          <w:szCs w:val="24"/>
        </w:rPr>
        <w:t>l</w:t>
      </w:r>
      <w:r w:rsidR="00D01D6E">
        <w:rPr>
          <w:rFonts w:ascii="Times New Roman" w:hAnsi="Times New Roman"/>
          <w:sz w:val="24"/>
          <w:szCs w:val="24"/>
        </w:rPr>
        <w:t>i</w:t>
      </w:r>
      <w:r w:rsidR="004D6107">
        <w:rPr>
          <w:rFonts w:ascii="Times New Roman" w:hAnsi="Times New Roman"/>
          <w:sz w:val="24"/>
          <w:szCs w:val="24"/>
        </w:rPr>
        <w:t>jenjena sredstva. Sredstva nisu preba</w:t>
      </w:r>
      <w:r w:rsidR="00D01D6E">
        <w:rPr>
          <w:rFonts w:ascii="Times New Roman" w:hAnsi="Times New Roman"/>
          <w:sz w:val="24"/>
          <w:szCs w:val="24"/>
        </w:rPr>
        <w:t>č</w:t>
      </w:r>
      <w:r w:rsidR="004D6107">
        <w:rPr>
          <w:rFonts w:ascii="Times New Roman" w:hAnsi="Times New Roman"/>
          <w:sz w:val="24"/>
          <w:szCs w:val="24"/>
        </w:rPr>
        <w:t>ena.</w:t>
      </w:r>
    </w:p>
    <w:p w:rsidR="004D6107" w:rsidRDefault="004D6107" w:rsidP="006E7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-Uputio stečajnom sucu obrazac Zahtjev za prodaju nekretnina u stečajno</w:t>
      </w:r>
      <w:r w:rsidR="00D01D6E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postupku radi dostave </w:t>
      </w:r>
      <w:proofErr w:type="spellStart"/>
      <w:r>
        <w:rPr>
          <w:rFonts w:ascii="Times New Roman" w:hAnsi="Times New Roman"/>
          <w:sz w:val="24"/>
          <w:szCs w:val="24"/>
        </w:rPr>
        <w:t>F</w:t>
      </w:r>
      <w:r w:rsidR="00F06A98">
        <w:rPr>
          <w:rFonts w:ascii="Times New Roman" w:hAnsi="Times New Roman"/>
          <w:sz w:val="24"/>
          <w:szCs w:val="24"/>
        </w:rPr>
        <w:t>INIi</w:t>
      </w:r>
      <w:proofErr w:type="spellEnd"/>
      <w:r>
        <w:rPr>
          <w:rFonts w:ascii="Times New Roman" w:hAnsi="Times New Roman"/>
          <w:sz w:val="24"/>
          <w:szCs w:val="24"/>
        </w:rPr>
        <w:t xml:space="preserve"> odluke </w:t>
      </w:r>
      <w:r w:rsidR="00F06A98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 xml:space="preserve">prodaji </w:t>
      </w:r>
      <w:proofErr w:type="spellStart"/>
      <w:r>
        <w:rPr>
          <w:rFonts w:ascii="Times New Roman" w:hAnsi="Times New Roman"/>
          <w:sz w:val="24"/>
          <w:szCs w:val="24"/>
        </w:rPr>
        <w:t>nekretnna</w:t>
      </w:r>
      <w:proofErr w:type="spellEnd"/>
      <w:r>
        <w:rPr>
          <w:rFonts w:ascii="Times New Roman" w:hAnsi="Times New Roman"/>
          <w:sz w:val="24"/>
          <w:szCs w:val="24"/>
        </w:rPr>
        <w:t xml:space="preserve"> na kojim</w:t>
      </w:r>
      <w:r w:rsidR="00F06A9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postoji </w:t>
      </w:r>
      <w:proofErr w:type="spellStart"/>
      <w:r>
        <w:rPr>
          <w:rFonts w:ascii="Times New Roman" w:hAnsi="Times New Roman"/>
          <w:sz w:val="24"/>
          <w:szCs w:val="24"/>
        </w:rPr>
        <w:t>razlučno</w:t>
      </w:r>
      <w:proofErr w:type="spellEnd"/>
      <w:r>
        <w:rPr>
          <w:rFonts w:ascii="Times New Roman" w:hAnsi="Times New Roman"/>
          <w:sz w:val="24"/>
          <w:szCs w:val="24"/>
        </w:rPr>
        <w:t xml:space="preserve"> pravo.</w:t>
      </w:r>
    </w:p>
    <w:p w:rsidR="00757D32" w:rsidRDefault="00757D32" w:rsidP="006E7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-Prim</w:t>
      </w:r>
      <w:r w:rsidR="00F06A9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o zaključak suda o prodaji nekretnina putem FINA, te uplatio sredstva FINI Slavonski Brod za pokriće troškova </w:t>
      </w:r>
      <w:proofErr w:type="spellStart"/>
      <w:r>
        <w:rPr>
          <w:rFonts w:ascii="Times New Roman" w:hAnsi="Times New Roman"/>
          <w:sz w:val="24"/>
          <w:szCs w:val="24"/>
        </w:rPr>
        <w:t>dradžbe</w:t>
      </w:r>
      <w:proofErr w:type="spellEnd"/>
      <w:r>
        <w:rPr>
          <w:rFonts w:ascii="Times New Roman" w:hAnsi="Times New Roman"/>
          <w:sz w:val="24"/>
          <w:szCs w:val="24"/>
        </w:rPr>
        <w:t>. FINA Slavonski Brod odredila početnu cijenu od 7.010.250,00 kn,</w:t>
      </w:r>
      <w:r w:rsidR="00CF48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datum početka nadmetanja je 18. 04. 2018. </w:t>
      </w:r>
      <w:r w:rsidR="00CF486B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00</w:t>
      </w:r>
      <w:r>
        <w:rPr>
          <w:rFonts w:ascii="Cambria Math" w:hAnsi="Cambria Math" w:cs="Cambria Math"/>
          <w:sz w:val="24"/>
          <w:szCs w:val="24"/>
        </w:rPr>
        <w:t>:</w:t>
      </w:r>
      <w:proofErr w:type="spellStart"/>
      <w:r>
        <w:rPr>
          <w:rFonts w:ascii="Cambria Math" w:hAnsi="Cambria Math" w:cs="Cambria Math"/>
          <w:sz w:val="24"/>
          <w:szCs w:val="24"/>
        </w:rPr>
        <w:t>00</w:t>
      </w:r>
      <w:proofErr w:type="spellEnd"/>
      <w:r>
        <w:rPr>
          <w:rFonts w:ascii="Cambria Math" w:hAnsi="Cambria Math" w:cs="Cambria Math"/>
          <w:sz w:val="24"/>
          <w:szCs w:val="24"/>
        </w:rPr>
        <w:t>:00 sati</w:t>
      </w:r>
      <w:r w:rsidR="00CF486B">
        <w:rPr>
          <w:rFonts w:ascii="Cambria Math" w:hAnsi="Cambria Math" w:cs="Cambria Math"/>
          <w:sz w:val="24"/>
          <w:szCs w:val="24"/>
        </w:rPr>
        <w:t>, dok je iznos jamčevine 934.700,00 kn.</w:t>
      </w:r>
    </w:p>
    <w:p w:rsidR="004D6107" w:rsidRDefault="004D6107" w:rsidP="006E7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-Uputio  steča</w:t>
      </w:r>
      <w:r w:rsidR="00757D32">
        <w:rPr>
          <w:rFonts w:ascii="Times New Roman" w:hAnsi="Times New Roman"/>
          <w:sz w:val="24"/>
          <w:szCs w:val="24"/>
        </w:rPr>
        <w:t>jnom sucu</w:t>
      </w:r>
      <w:r>
        <w:rPr>
          <w:rFonts w:ascii="Times New Roman" w:hAnsi="Times New Roman"/>
          <w:sz w:val="24"/>
          <w:szCs w:val="24"/>
        </w:rPr>
        <w:t xml:space="preserve"> </w:t>
      </w:r>
      <w:r w:rsidR="00757D32">
        <w:rPr>
          <w:rFonts w:ascii="Times New Roman" w:hAnsi="Times New Roman"/>
          <w:sz w:val="24"/>
          <w:szCs w:val="24"/>
        </w:rPr>
        <w:t>prijedlog za sazivanje skupštine vjerovnika o prihvaćanju procjene vrijednosti zaliha, uredskog namještaja opreme i sitnog inventara, te otpisu zaliha opreme i sitnog inventara po prij</w:t>
      </w:r>
      <w:r w:rsidR="00F06A98">
        <w:rPr>
          <w:rFonts w:ascii="Times New Roman" w:hAnsi="Times New Roman"/>
          <w:sz w:val="24"/>
          <w:szCs w:val="24"/>
        </w:rPr>
        <w:t>e</w:t>
      </w:r>
      <w:r w:rsidR="00757D32">
        <w:rPr>
          <w:rFonts w:ascii="Times New Roman" w:hAnsi="Times New Roman"/>
          <w:sz w:val="24"/>
          <w:szCs w:val="24"/>
        </w:rPr>
        <w:t>dlogu sudskog vještaka.</w:t>
      </w:r>
    </w:p>
    <w:p w:rsidR="00CF486B" w:rsidRPr="0007167A" w:rsidRDefault="00CF486B" w:rsidP="006E7B5B">
      <w:pPr>
        <w:jc w:val="both"/>
        <w:rPr>
          <w:rFonts w:ascii="Times New Roman" w:hAnsi="Times New Roman"/>
          <w:sz w:val="24"/>
          <w:szCs w:val="24"/>
        </w:rPr>
      </w:pPr>
    </w:p>
    <w:p w:rsidR="00044DF1" w:rsidRDefault="00044DF1" w:rsidP="000E1F39">
      <w:pPr>
        <w:rPr>
          <w:rFonts w:ascii="Times New Roman" w:hAnsi="Times New Roman"/>
          <w:b/>
          <w:sz w:val="24"/>
          <w:szCs w:val="24"/>
        </w:rPr>
      </w:pPr>
      <w:r w:rsidRPr="0007167A">
        <w:rPr>
          <w:rFonts w:ascii="Times New Roman" w:hAnsi="Times New Roman"/>
          <w:b/>
          <w:sz w:val="24"/>
          <w:szCs w:val="24"/>
        </w:rPr>
        <w:t>II. STANJE STEČAJNE MASE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>Stečajn</w:t>
      </w:r>
      <w:r>
        <w:rPr>
          <w:rFonts w:ascii="Times New Roman" w:hAnsi="Times New Roman"/>
          <w:sz w:val="24"/>
          <w:szCs w:val="24"/>
        </w:rPr>
        <w:t>a</w:t>
      </w:r>
      <w:r w:rsidRPr="008C0390">
        <w:rPr>
          <w:rFonts w:ascii="Times New Roman" w:hAnsi="Times New Roman"/>
          <w:sz w:val="24"/>
          <w:szCs w:val="24"/>
        </w:rPr>
        <w:t xml:space="preserve">  mas</w:t>
      </w:r>
      <w:r>
        <w:rPr>
          <w:rFonts w:ascii="Times New Roman" w:hAnsi="Times New Roman"/>
          <w:sz w:val="24"/>
          <w:szCs w:val="24"/>
        </w:rPr>
        <w:t>a</w:t>
      </w:r>
      <w:r w:rsidRPr="008C0390">
        <w:rPr>
          <w:rFonts w:ascii="Times New Roman" w:hAnsi="Times New Roman"/>
          <w:sz w:val="24"/>
          <w:szCs w:val="24"/>
        </w:rPr>
        <w:t xml:space="preserve">  stečajnog dužnika  sastoji od: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</w:p>
    <w:p w:rsidR="00044DF1" w:rsidRPr="00112BA9" w:rsidRDefault="00044DF1" w:rsidP="008C0390">
      <w:pPr>
        <w:jc w:val="both"/>
        <w:rPr>
          <w:rFonts w:ascii="Times New Roman" w:hAnsi="Times New Roman"/>
          <w:b/>
          <w:sz w:val="24"/>
          <w:szCs w:val="24"/>
        </w:rPr>
      </w:pPr>
      <w:r w:rsidRPr="00112BA9">
        <w:rPr>
          <w:rFonts w:ascii="Times New Roman" w:hAnsi="Times New Roman"/>
          <w:b/>
          <w:sz w:val="24"/>
          <w:szCs w:val="24"/>
        </w:rPr>
        <w:t>Nekretnine:</w:t>
      </w:r>
    </w:p>
    <w:p w:rsidR="00044DF1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 xml:space="preserve">-nekretnina upisana u zk.u.br. 1280 k.o. Stari </w:t>
      </w:r>
      <w:proofErr w:type="spellStart"/>
      <w:r w:rsidRPr="008C0390">
        <w:rPr>
          <w:rFonts w:ascii="Times New Roman" w:hAnsi="Times New Roman"/>
          <w:sz w:val="24"/>
          <w:szCs w:val="24"/>
        </w:rPr>
        <w:t>Slatinik</w:t>
      </w:r>
      <w:proofErr w:type="spellEnd"/>
      <w:r w:rsidRPr="008C0390">
        <w:rPr>
          <w:rFonts w:ascii="Times New Roman" w:hAnsi="Times New Roman"/>
          <w:sz w:val="24"/>
          <w:szCs w:val="24"/>
        </w:rPr>
        <w:t xml:space="preserve">, pravo </w:t>
      </w:r>
      <w:r>
        <w:rPr>
          <w:rFonts w:ascii="Times New Roman" w:hAnsi="Times New Roman"/>
          <w:sz w:val="24"/>
          <w:szCs w:val="24"/>
        </w:rPr>
        <w:t>g</w:t>
      </w:r>
      <w:r w:rsidRPr="008C0390">
        <w:rPr>
          <w:rFonts w:ascii="Times New Roman" w:hAnsi="Times New Roman"/>
          <w:sz w:val="24"/>
          <w:szCs w:val="24"/>
        </w:rPr>
        <w:t xml:space="preserve">rađenja na kč.br. 1915/4, 1915/5, 1915/6 1915/7, koje su upisane u </w:t>
      </w:r>
      <w:proofErr w:type="spellStart"/>
      <w:r w:rsidRPr="008C0390">
        <w:rPr>
          <w:rFonts w:ascii="Times New Roman" w:hAnsi="Times New Roman"/>
          <w:sz w:val="24"/>
          <w:szCs w:val="24"/>
        </w:rPr>
        <w:t>zk</w:t>
      </w:r>
      <w:proofErr w:type="spellEnd"/>
      <w:r w:rsidRPr="008C0390">
        <w:rPr>
          <w:rFonts w:ascii="Times New Roman" w:hAnsi="Times New Roman"/>
          <w:sz w:val="24"/>
          <w:szCs w:val="24"/>
        </w:rPr>
        <w:t xml:space="preserve">. u. br. 1279 k.o. Stari </w:t>
      </w:r>
      <w:proofErr w:type="spellStart"/>
      <w:r w:rsidRPr="008C0390">
        <w:rPr>
          <w:rFonts w:ascii="Times New Roman" w:hAnsi="Times New Roman"/>
          <w:sz w:val="24"/>
          <w:szCs w:val="24"/>
        </w:rPr>
        <w:t>Slatinik</w:t>
      </w:r>
      <w:proofErr w:type="spellEnd"/>
      <w:r w:rsidRPr="008C0390">
        <w:rPr>
          <w:rFonts w:ascii="Times New Roman" w:hAnsi="Times New Roman"/>
          <w:sz w:val="24"/>
          <w:szCs w:val="24"/>
        </w:rPr>
        <w:t>,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rješenjem Općinskog suda u Slavonskom Brodu na prijedlog Općine Stari </w:t>
      </w:r>
      <w:proofErr w:type="spellStart"/>
      <w:r>
        <w:rPr>
          <w:rFonts w:ascii="Times New Roman" w:hAnsi="Times New Roman"/>
          <w:sz w:val="24"/>
          <w:szCs w:val="24"/>
        </w:rPr>
        <w:t>Slatinik</w:t>
      </w:r>
      <w:proofErr w:type="spellEnd"/>
      <w:r>
        <w:rPr>
          <w:rFonts w:ascii="Times New Roman" w:hAnsi="Times New Roman"/>
          <w:sz w:val="24"/>
          <w:szCs w:val="24"/>
        </w:rPr>
        <w:t xml:space="preserve"> upisano je brisanje prava građenja zbog isteka roka za izvođenje radova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lastRenderedPageBreak/>
        <w:t xml:space="preserve">-nekretnina vanknjižno vlasništvo, u naravi skladište i nadstrešnica </w:t>
      </w:r>
      <w:proofErr w:type="spellStart"/>
      <w:r w:rsidRPr="008C0390">
        <w:rPr>
          <w:rFonts w:ascii="Times New Roman" w:hAnsi="Times New Roman"/>
          <w:sz w:val="24"/>
          <w:szCs w:val="24"/>
        </w:rPr>
        <w:t>cca</w:t>
      </w:r>
      <w:proofErr w:type="spellEnd"/>
      <w:r w:rsidRPr="008C0390">
        <w:rPr>
          <w:rFonts w:ascii="Times New Roman" w:hAnsi="Times New Roman"/>
          <w:sz w:val="24"/>
          <w:szCs w:val="24"/>
        </w:rPr>
        <w:t xml:space="preserve"> 1000m</w:t>
      </w:r>
      <w:r w:rsidRPr="008923FC">
        <w:rPr>
          <w:rFonts w:ascii="Times New Roman" w:hAnsi="Times New Roman"/>
          <w:sz w:val="24"/>
          <w:szCs w:val="24"/>
          <w:vertAlign w:val="superscript"/>
        </w:rPr>
        <w:t>2</w:t>
      </w:r>
      <w:r w:rsidRPr="008C0390">
        <w:rPr>
          <w:rFonts w:ascii="Times New Roman" w:hAnsi="Times New Roman"/>
          <w:sz w:val="24"/>
          <w:szCs w:val="24"/>
        </w:rPr>
        <w:t xml:space="preserve">, koje nije legalizirano a sagrađeno je na  kč.br. 6618/1, ekonomsko dvorište </w:t>
      </w:r>
      <w:proofErr w:type="spellStart"/>
      <w:r w:rsidRPr="008C0390">
        <w:rPr>
          <w:rFonts w:ascii="Times New Roman" w:hAnsi="Times New Roman"/>
          <w:sz w:val="24"/>
          <w:szCs w:val="24"/>
        </w:rPr>
        <w:t>Bjeliš</w:t>
      </w:r>
      <w:proofErr w:type="spellEnd"/>
      <w:r w:rsidRPr="008C0390">
        <w:rPr>
          <w:rFonts w:ascii="Times New Roman" w:hAnsi="Times New Roman"/>
          <w:sz w:val="24"/>
          <w:szCs w:val="24"/>
        </w:rPr>
        <w:t xml:space="preserve"> površine 9779m</w:t>
      </w:r>
      <w:r w:rsidRPr="008923FC">
        <w:rPr>
          <w:rFonts w:ascii="Times New Roman" w:hAnsi="Times New Roman"/>
          <w:sz w:val="24"/>
          <w:szCs w:val="24"/>
          <w:vertAlign w:val="superscript"/>
        </w:rPr>
        <w:t>2</w:t>
      </w:r>
      <w:r w:rsidRPr="008C0390">
        <w:rPr>
          <w:rFonts w:ascii="Times New Roman" w:hAnsi="Times New Roman"/>
          <w:sz w:val="24"/>
          <w:szCs w:val="24"/>
        </w:rPr>
        <w:t xml:space="preserve"> upisano u </w:t>
      </w:r>
      <w:proofErr w:type="spellStart"/>
      <w:r w:rsidRPr="008C0390">
        <w:rPr>
          <w:rFonts w:ascii="Times New Roman" w:hAnsi="Times New Roman"/>
          <w:sz w:val="24"/>
          <w:szCs w:val="24"/>
        </w:rPr>
        <w:t>zk.ul</w:t>
      </w:r>
      <w:proofErr w:type="spellEnd"/>
      <w:r w:rsidRPr="008C0390">
        <w:rPr>
          <w:rFonts w:ascii="Times New Roman" w:hAnsi="Times New Roman"/>
          <w:sz w:val="24"/>
          <w:szCs w:val="24"/>
        </w:rPr>
        <w:t>. br.4602 k.o. Slavonski Brod.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>-nekretnina kč.br. 6618/3, u naravi poslovna zgrada u Slavonskom Brodu površine 2738m</w:t>
      </w:r>
      <w:r w:rsidRPr="00552A17">
        <w:rPr>
          <w:rFonts w:ascii="Times New Roman" w:hAnsi="Times New Roman"/>
          <w:sz w:val="24"/>
          <w:szCs w:val="24"/>
          <w:vertAlign w:val="superscript"/>
        </w:rPr>
        <w:t>2</w:t>
      </w:r>
      <w:r w:rsidRPr="008C0390">
        <w:rPr>
          <w:rFonts w:ascii="Times New Roman" w:hAnsi="Times New Roman"/>
          <w:sz w:val="24"/>
          <w:szCs w:val="24"/>
        </w:rPr>
        <w:t>, upisana u zk.ul.br. 5324 k.o. Slavonski Brod.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 xml:space="preserve">-nekretnina kč.br. 6618/1 ekonomsko dvorište </w:t>
      </w:r>
      <w:proofErr w:type="spellStart"/>
      <w:r w:rsidRPr="008C0390">
        <w:rPr>
          <w:rFonts w:ascii="Times New Roman" w:hAnsi="Times New Roman"/>
          <w:sz w:val="24"/>
          <w:szCs w:val="24"/>
        </w:rPr>
        <w:t>Bjeliš</w:t>
      </w:r>
      <w:proofErr w:type="spellEnd"/>
      <w:r w:rsidRPr="008C0390">
        <w:rPr>
          <w:rFonts w:ascii="Times New Roman" w:hAnsi="Times New Roman"/>
          <w:sz w:val="24"/>
          <w:szCs w:val="24"/>
        </w:rPr>
        <w:t xml:space="preserve"> površine 9770m</w:t>
      </w:r>
      <w:r w:rsidRPr="00552A17">
        <w:rPr>
          <w:rFonts w:ascii="Times New Roman" w:hAnsi="Times New Roman"/>
          <w:sz w:val="24"/>
          <w:szCs w:val="24"/>
          <w:vertAlign w:val="superscript"/>
        </w:rPr>
        <w:t>2</w:t>
      </w:r>
      <w:r w:rsidRPr="008C0390">
        <w:rPr>
          <w:rFonts w:ascii="Times New Roman" w:hAnsi="Times New Roman"/>
          <w:sz w:val="24"/>
          <w:szCs w:val="24"/>
        </w:rPr>
        <w:t xml:space="preserve"> i kč.br. 6118/2 poslovn</w:t>
      </w:r>
      <w:r>
        <w:rPr>
          <w:rFonts w:ascii="Times New Roman" w:hAnsi="Times New Roman"/>
          <w:sz w:val="24"/>
          <w:szCs w:val="24"/>
        </w:rPr>
        <w:t>a</w:t>
      </w:r>
      <w:r w:rsidRPr="008C0390">
        <w:rPr>
          <w:rFonts w:ascii="Times New Roman" w:hAnsi="Times New Roman"/>
          <w:sz w:val="24"/>
          <w:szCs w:val="24"/>
        </w:rPr>
        <w:t xml:space="preserve"> zgrada  </w:t>
      </w:r>
      <w:proofErr w:type="spellStart"/>
      <w:r w:rsidRPr="008C0390">
        <w:rPr>
          <w:rFonts w:ascii="Times New Roman" w:hAnsi="Times New Roman"/>
          <w:sz w:val="24"/>
          <w:szCs w:val="24"/>
        </w:rPr>
        <w:t>Bjeliš</w:t>
      </w:r>
      <w:proofErr w:type="spellEnd"/>
      <w:r w:rsidRPr="008C0390">
        <w:rPr>
          <w:rFonts w:ascii="Times New Roman" w:hAnsi="Times New Roman"/>
          <w:sz w:val="24"/>
          <w:szCs w:val="24"/>
        </w:rPr>
        <w:t>, površine 151m</w:t>
      </w:r>
      <w:r w:rsidRPr="00552A17">
        <w:rPr>
          <w:rFonts w:ascii="Times New Roman" w:hAnsi="Times New Roman"/>
          <w:sz w:val="24"/>
          <w:szCs w:val="24"/>
          <w:vertAlign w:val="superscript"/>
        </w:rPr>
        <w:t>2</w:t>
      </w:r>
      <w:r w:rsidRPr="008C0390">
        <w:rPr>
          <w:rFonts w:ascii="Times New Roman" w:hAnsi="Times New Roman"/>
          <w:sz w:val="24"/>
          <w:szCs w:val="24"/>
        </w:rPr>
        <w:t xml:space="preserve"> sve upisano u zk.ul.br. 4602 k.o. Slavonski Brod.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>Na nekretninama u vlasništvu stečajnog dužnika upisano je višestruko založno pravo.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>Na nekretninama je  upisana i zabil</w:t>
      </w:r>
      <w:r>
        <w:rPr>
          <w:rFonts w:ascii="Times New Roman" w:hAnsi="Times New Roman"/>
          <w:sz w:val="24"/>
          <w:szCs w:val="24"/>
        </w:rPr>
        <w:t>ježba ovrhe Općinskog suda u Slavonskom</w:t>
      </w:r>
      <w:r w:rsidRPr="008C0390">
        <w:rPr>
          <w:rFonts w:ascii="Times New Roman" w:hAnsi="Times New Roman"/>
          <w:sz w:val="24"/>
          <w:szCs w:val="24"/>
        </w:rPr>
        <w:t xml:space="preserve"> Brodu: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 xml:space="preserve">-br. </w:t>
      </w:r>
      <w:proofErr w:type="spellStart"/>
      <w:r w:rsidRPr="008C0390">
        <w:rPr>
          <w:rFonts w:ascii="Times New Roman" w:hAnsi="Times New Roman"/>
          <w:sz w:val="24"/>
          <w:szCs w:val="24"/>
        </w:rPr>
        <w:t>Ovr</w:t>
      </w:r>
      <w:proofErr w:type="spellEnd"/>
      <w:r w:rsidRPr="008C0390">
        <w:rPr>
          <w:rFonts w:ascii="Times New Roman" w:hAnsi="Times New Roman"/>
          <w:sz w:val="24"/>
          <w:szCs w:val="24"/>
        </w:rPr>
        <w:t>-2177/12 od 17. srpnja 2012., ovrhovoditelja Krešimira Crnogorca iz Sl. Broda.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 xml:space="preserve">-br. </w:t>
      </w:r>
      <w:proofErr w:type="spellStart"/>
      <w:r w:rsidRPr="008C0390">
        <w:rPr>
          <w:rFonts w:ascii="Times New Roman" w:hAnsi="Times New Roman"/>
          <w:sz w:val="24"/>
          <w:szCs w:val="24"/>
        </w:rPr>
        <w:t>Ovr</w:t>
      </w:r>
      <w:proofErr w:type="spellEnd"/>
      <w:r w:rsidRPr="008C0390">
        <w:rPr>
          <w:rFonts w:ascii="Times New Roman" w:hAnsi="Times New Roman"/>
          <w:sz w:val="24"/>
          <w:szCs w:val="24"/>
        </w:rPr>
        <w:t>-1896/14 od 15. prosinca 2014.,</w:t>
      </w:r>
      <w:r>
        <w:rPr>
          <w:rFonts w:ascii="Times New Roman" w:hAnsi="Times New Roman"/>
          <w:sz w:val="24"/>
          <w:szCs w:val="24"/>
        </w:rPr>
        <w:t xml:space="preserve"> ovrhovoditelja Privredna ban</w:t>
      </w:r>
      <w:r w:rsidRPr="008C0390">
        <w:rPr>
          <w:rFonts w:ascii="Times New Roman" w:hAnsi="Times New Roman"/>
          <w:sz w:val="24"/>
          <w:szCs w:val="24"/>
        </w:rPr>
        <w:t>ka Zagreb d.d. Zagreb.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  <w:r w:rsidRPr="008C0390">
        <w:rPr>
          <w:rFonts w:ascii="Times New Roman" w:hAnsi="Times New Roman"/>
          <w:sz w:val="24"/>
          <w:szCs w:val="24"/>
        </w:rPr>
        <w:t>Ukupna knjigovodstvena vrijednost ovih nekretnina naveden</w:t>
      </w:r>
      <w:r>
        <w:rPr>
          <w:rFonts w:ascii="Times New Roman" w:hAnsi="Times New Roman"/>
          <w:sz w:val="24"/>
          <w:szCs w:val="24"/>
        </w:rPr>
        <w:t>a</w:t>
      </w:r>
      <w:r w:rsidRPr="008C0390">
        <w:rPr>
          <w:rFonts w:ascii="Times New Roman" w:hAnsi="Times New Roman"/>
          <w:sz w:val="24"/>
          <w:szCs w:val="24"/>
        </w:rPr>
        <w:t xml:space="preserve"> u Bilanci na dan 15. 08. 2016. iznosi 2.157.301,00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0390">
        <w:rPr>
          <w:rFonts w:ascii="Times New Roman" w:hAnsi="Times New Roman"/>
          <w:sz w:val="24"/>
          <w:szCs w:val="24"/>
        </w:rPr>
        <w:t xml:space="preserve">kn. </w:t>
      </w:r>
    </w:p>
    <w:p w:rsidR="00044DF1" w:rsidRPr="008C0390" w:rsidRDefault="00044DF1" w:rsidP="008C0390">
      <w:pPr>
        <w:jc w:val="both"/>
        <w:rPr>
          <w:rFonts w:ascii="Times New Roman" w:hAnsi="Times New Roman"/>
          <w:sz w:val="24"/>
          <w:szCs w:val="24"/>
        </w:rPr>
      </w:pPr>
    </w:p>
    <w:p w:rsidR="00044DF1" w:rsidRPr="00112BA9" w:rsidRDefault="00044DF1" w:rsidP="008C0390">
      <w:pPr>
        <w:jc w:val="both"/>
        <w:rPr>
          <w:rFonts w:ascii="Times New Roman" w:hAnsi="Times New Roman"/>
          <w:b/>
          <w:sz w:val="24"/>
          <w:szCs w:val="24"/>
        </w:rPr>
      </w:pPr>
      <w:r w:rsidRPr="00112BA9">
        <w:rPr>
          <w:rFonts w:ascii="Times New Roman" w:hAnsi="Times New Roman"/>
          <w:b/>
          <w:sz w:val="24"/>
          <w:szCs w:val="24"/>
        </w:rPr>
        <w:t>Pokretnine:</w:t>
      </w:r>
    </w:p>
    <w:p w:rsidR="00044DF1" w:rsidRPr="008C0390" w:rsidRDefault="00CF486B" w:rsidP="008C03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Pokretnina nema.</w:t>
      </w:r>
    </w:p>
    <w:p w:rsidR="00044DF1" w:rsidRPr="00112BA9" w:rsidRDefault="00044DF1" w:rsidP="008C039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Zalihe, uredski namještaj, o</w:t>
      </w:r>
      <w:r w:rsidRPr="00112BA9">
        <w:rPr>
          <w:rFonts w:ascii="Times New Roman" w:hAnsi="Times New Roman"/>
          <w:b/>
          <w:sz w:val="24"/>
          <w:szCs w:val="24"/>
        </w:rPr>
        <w:t xml:space="preserve">prema i sitni inventar; </w:t>
      </w:r>
    </w:p>
    <w:p w:rsidR="00044DF1" w:rsidRDefault="00044DF1" w:rsidP="005D440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-Stalni sudski vještak je u pisanom nalazu istakao ukupnu vrijednost od 67.690,14 kn</w:t>
      </w:r>
    </w:p>
    <w:p w:rsidR="00044DF1" w:rsidRDefault="00044DF1" w:rsidP="005D4406">
      <w:pPr>
        <w:jc w:val="both"/>
        <w:rPr>
          <w:rFonts w:ascii="Times New Roman" w:hAnsi="Times New Roman"/>
          <w:sz w:val="24"/>
          <w:szCs w:val="24"/>
        </w:rPr>
      </w:pPr>
    </w:p>
    <w:p w:rsidR="00044DF1" w:rsidRPr="00314FB2" w:rsidRDefault="00044DF1" w:rsidP="005D4406">
      <w:pPr>
        <w:jc w:val="both"/>
        <w:rPr>
          <w:rFonts w:ascii="Times New Roman" w:hAnsi="Times New Roman"/>
          <w:b/>
          <w:sz w:val="24"/>
          <w:szCs w:val="24"/>
        </w:rPr>
      </w:pPr>
      <w:r w:rsidRPr="00314FB2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:rsidR="00044DF1" w:rsidRPr="00314FB2" w:rsidRDefault="00044DF1" w:rsidP="005D4406">
      <w:pPr>
        <w:jc w:val="both"/>
        <w:rPr>
          <w:rFonts w:ascii="Times New Roman" w:hAnsi="Times New Roman"/>
          <w:sz w:val="24"/>
          <w:szCs w:val="24"/>
        </w:rPr>
      </w:pPr>
      <w:r w:rsidRPr="00314FB2">
        <w:rPr>
          <w:rFonts w:ascii="Times New Roman" w:hAnsi="Times New Roman"/>
          <w:sz w:val="24"/>
          <w:szCs w:val="24"/>
        </w:rPr>
        <w:t>Predviđam  provođenje radnji u nared</w:t>
      </w:r>
      <w:r w:rsidR="00CF486B">
        <w:rPr>
          <w:rFonts w:ascii="Times New Roman" w:hAnsi="Times New Roman"/>
          <w:sz w:val="24"/>
          <w:szCs w:val="24"/>
        </w:rPr>
        <w:t>nom razdoblju od 20. veljače 2018</w:t>
      </w:r>
      <w:r>
        <w:rPr>
          <w:rFonts w:ascii="Times New Roman" w:hAnsi="Times New Roman"/>
          <w:sz w:val="24"/>
          <w:szCs w:val="24"/>
        </w:rPr>
        <w:t xml:space="preserve">. do </w:t>
      </w:r>
      <w:r w:rsidR="00CF486B">
        <w:rPr>
          <w:rFonts w:ascii="Times New Roman" w:hAnsi="Times New Roman"/>
          <w:sz w:val="24"/>
          <w:szCs w:val="24"/>
        </w:rPr>
        <w:t>20. svibnja 2018</w:t>
      </w:r>
      <w:r w:rsidRPr="00314FB2">
        <w:rPr>
          <w:rFonts w:ascii="Times New Roman" w:hAnsi="Times New Roman"/>
          <w:sz w:val="24"/>
          <w:szCs w:val="24"/>
        </w:rPr>
        <w:t>.:</w:t>
      </w:r>
    </w:p>
    <w:p w:rsidR="00044DF1" w:rsidRDefault="00044DF1" w:rsidP="003146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-Donošenje odluke skupština vjerovnika o prihvaćanju procjene zaliha, uredskog namještaja, opreme i sitnog inventara.</w:t>
      </w:r>
    </w:p>
    <w:p w:rsidR="00044DF1" w:rsidRDefault="00044DF1" w:rsidP="003146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-Donijeti odluku o otpisu zaliha, opreme i sitnog inventara po prijedlogu stalnog sudskog vještaka</w:t>
      </w:r>
    </w:p>
    <w:p w:rsidR="00044DF1" w:rsidRPr="00314FB2" w:rsidRDefault="00044DF1" w:rsidP="003146DC">
      <w:pPr>
        <w:rPr>
          <w:rFonts w:ascii="Times New Roman" w:hAnsi="Times New Roman"/>
          <w:sz w:val="24"/>
          <w:szCs w:val="24"/>
        </w:rPr>
      </w:pPr>
    </w:p>
    <w:p w:rsidR="00044DF1" w:rsidRPr="00314FB2" w:rsidRDefault="00044DF1" w:rsidP="003146DC">
      <w:pPr>
        <w:rPr>
          <w:rFonts w:ascii="Times New Roman" w:hAnsi="Times New Roman"/>
          <w:sz w:val="24"/>
          <w:szCs w:val="24"/>
        </w:rPr>
      </w:pPr>
    </w:p>
    <w:p w:rsidR="00044DF1" w:rsidRPr="00314FB2" w:rsidRDefault="00044DF1" w:rsidP="000E1F39">
      <w:pPr>
        <w:rPr>
          <w:rFonts w:ascii="Times New Roman" w:hAnsi="Times New Roman"/>
          <w:sz w:val="24"/>
          <w:szCs w:val="24"/>
        </w:rPr>
      </w:pPr>
      <w:r w:rsidRPr="00314FB2">
        <w:rPr>
          <w:rFonts w:ascii="Times New Roman" w:hAnsi="Times New Roman"/>
          <w:sz w:val="24"/>
          <w:szCs w:val="24"/>
        </w:rPr>
        <w:t xml:space="preserve">Mjesto i datum </w:t>
      </w:r>
      <w:r w:rsidRPr="00314FB2">
        <w:rPr>
          <w:rFonts w:ascii="Times New Roman" w:hAnsi="Times New Roman"/>
          <w:sz w:val="24"/>
          <w:szCs w:val="24"/>
        </w:rPr>
        <w:tab/>
      </w:r>
      <w:r w:rsidRPr="00314FB2">
        <w:rPr>
          <w:rFonts w:ascii="Times New Roman" w:hAnsi="Times New Roman"/>
          <w:sz w:val="24"/>
          <w:szCs w:val="24"/>
        </w:rPr>
        <w:tab/>
      </w:r>
      <w:r w:rsidRPr="00314FB2">
        <w:rPr>
          <w:rFonts w:ascii="Times New Roman" w:hAnsi="Times New Roman"/>
          <w:sz w:val="24"/>
          <w:szCs w:val="24"/>
        </w:rPr>
        <w:tab/>
      </w:r>
      <w:r w:rsidRPr="00314FB2">
        <w:rPr>
          <w:rFonts w:ascii="Times New Roman" w:hAnsi="Times New Roman"/>
          <w:sz w:val="24"/>
          <w:szCs w:val="24"/>
        </w:rPr>
        <w:tab/>
      </w:r>
      <w:r w:rsidRPr="00314FB2">
        <w:rPr>
          <w:rFonts w:ascii="Times New Roman" w:hAnsi="Times New Roman"/>
          <w:sz w:val="24"/>
          <w:szCs w:val="24"/>
        </w:rPr>
        <w:tab/>
      </w:r>
      <w:r w:rsidRPr="00314FB2">
        <w:rPr>
          <w:rFonts w:ascii="Times New Roman" w:hAnsi="Times New Roman"/>
          <w:sz w:val="24"/>
          <w:szCs w:val="24"/>
        </w:rPr>
        <w:tab/>
        <w:t>Stečajni upravitelj</w:t>
      </w:r>
    </w:p>
    <w:p w:rsidR="00044DF1" w:rsidRPr="00314FB2" w:rsidRDefault="00D01D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Osijek, 19. 0</w:t>
      </w:r>
      <w:r w:rsidR="00044DF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2018</w:t>
      </w:r>
      <w:r w:rsidR="00044DF1" w:rsidRPr="00314FB2">
        <w:rPr>
          <w:rFonts w:ascii="Times New Roman" w:hAnsi="Times New Roman"/>
          <w:sz w:val="24"/>
          <w:szCs w:val="24"/>
        </w:rPr>
        <w:t>.                                                           Mr. sc. Jozo Pavičić</w:t>
      </w:r>
    </w:p>
    <w:sectPr w:rsidR="00044DF1" w:rsidRPr="00314FB2" w:rsidSect="00824FA6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2C2" w:rsidRDefault="00A742C2">
      <w:r>
        <w:separator/>
      </w:r>
    </w:p>
  </w:endnote>
  <w:endnote w:type="continuationSeparator" w:id="0">
    <w:p w:rsidR="00A742C2" w:rsidRDefault="00A7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DF1" w:rsidRDefault="00655AE2" w:rsidP="00B812A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044DF1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4DF1" w:rsidRDefault="00044DF1" w:rsidP="006C7497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DF1" w:rsidRDefault="00655AE2" w:rsidP="00B812A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044DF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07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44DF1" w:rsidRDefault="00044DF1" w:rsidP="006C7497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2C2" w:rsidRDefault="00A742C2">
      <w:r>
        <w:separator/>
      </w:r>
    </w:p>
  </w:footnote>
  <w:footnote w:type="continuationSeparator" w:id="0">
    <w:p w:rsidR="00A742C2" w:rsidRDefault="00A74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027"/>
    <w:rsid w:val="00021527"/>
    <w:rsid w:val="00022639"/>
    <w:rsid w:val="000239A6"/>
    <w:rsid w:val="00024EAB"/>
    <w:rsid w:val="00024FDB"/>
    <w:rsid w:val="00044DF1"/>
    <w:rsid w:val="0007167A"/>
    <w:rsid w:val="00076304"/>
    <w:rsid w:val="00092A0A"/>
    <w:rsid w:val="00096ED9"/>
    <w:rsid w:val="000A2D4C"/>
    <w:rsid w:val="000A777E"/>
    <w:rsid w:val="000A79E4"/>
    <w:rsid w:val="000D2B36"/>
    <w:rsid w:val="000D5F26"/>
    <w:rsid w:val="000E10EC"/>
    <w:rsid w:val="000E1F39"/>
    <w:rsid w:val="000F0F91"/>
    <w:rsid w:val="000F152E"/>
    <w:rsid w:val="000F7496"/>
    <w:rsid w:val="00102D21"/>
    <w:rsid w:val="00111A3B"/>
    <w:rsid w:val="00112BA9"/>
    <w:rsid w:val="00115D14"/>
    <w:rsid w:val="00120D4B"/>
    <w:rsid w:val="00122CCB"/>
    <w:rsid w:val="001252FC"/>
    <w:rsid w:val="00137C29"/>
    <w:rsid w:val="00140635"/>
    <w:rsid w:val="00152381"/>
    <w:rsid w:val="00161016"/>
    <w:rsid w:val="00163DF5"/>
    <w:rsid w:val="00167401"/>
    <w:rsid w:val="001873B3"/>
    <w:rsid w:val="00197964"/>
    <w:rsid w:val="001B1138"/>
    <w:rsid w:val="001B232A"/>
    <w:rsid w:val="001C0CC3"/>
    <w:rsid w:val="001C4C41"/>
    <w:rsid w:val="001E0173"/>
    <w:rsid w:val="001E366B"/>
    <w:rsid w:val="001E518E"/>
    <w:rsid w:val="00211DED"/>
    <w:rsid w:val="00213DCD"/>
    <w:rsid w:val="002218FF"/>
    <w:rsid w:val="00224097"/>
    <w:rsid w:val="002304AA"/>
    <w:rsid w:val="00231C30"/>
    <w:rsid w:val="00241CC2"/>
    <w:rsid w:val="00267B79"/>
    <w:rsid w:val="00271364"/>
    <w:rsid w:val="00282E0E"/>
    <w:rsid w:val="002903A7"/>
    <w:rsid w:val="002B160C"/>
    <w:rsid w:val="002B5A9C"/>
    <w:rsid w:val="002C4FF4"/>
    <w:rsid w:val="002E795C"/>
    <w:rsid w:val="002F79AA"/>
    <w:rsid w:val="003146DC"/>
    <w:rsid w:val="00314FB2"/>
    <w:rsid w:val="003351A2"/>
    <w:rsid w:val="00347E02"/>
    <w:rsid w:val="00354B31"/>
    <w:rsid w:val="00360A8A"/>
    <w:rsid w:val="00367AD2"/>
    <w:rsid w:val="003726DD"/>
    <w:rsid w:val="00385170"/>
    <w:rsid w:val="003A4061"/>
    <w:rsid w:val="003D3662"/>
    <w:rsid w:val="003E21FA"/>
    <w:rsid w:val="003E421B"/>
    <w:rsid w:val="00426FF8"/>
    <w:rsid w:val="00430B51"/>
    <w:rsid w:val="004338A1"/>
    <w:rsid w:val="004371F7"/>
    <w:rsid w:val="00454997"/>
    <w:rsid w:val="004839D2"/>
    <w:rsid w:val="004922D7"/>
    <w:rsid w:val="004977AB"/>
    <w:rsid w:val="004A20F5"/>
    <w:rsid w:val="004B3FC3"/>
    <w:rsid w:val="004B5A8C"/>
    <w:rsid w:val="004C193A"/>
    <w:rsid w:val="004C4354"/>
    <w:rsid w:val="004C4EEB"/>
    <w:rsid w:val="004D05B0"/>
    <w:rsid w:val="004D6107"/>
    <w:rsid w:val="004E39FD"/>
    <w:rsid w:val="004E7EE8"/>
    <w:rsid w:val="0050100E"/>
    <w:rsid w:val="00504568"/>
    <w:rsid w:val="005119F2"/>
    <w:rsid w:val="00516EAD"/>
    <w:rsid w:val="00531842"/>
    <w:rsid w:val="00552A17"/>
    <w:rsid w:val="005A043C"/>
    <w:rsid w:val="005B0AFE"/>
    <w:rsid w:val="005D2CD4"/>
    <w:rsid w:val="005D4406"/>
    <w:rsid w:val="005D6BB8"/>
    <w:rsid w:val="005E36DE"/>
    <w:rsid w:val="00600037"/>
    <w:rsid w:val="00600648"/>
    <w:rsid w:val="00601F64"/>
    <w:rsid w:val="00602BF8"/>
    <w:rsid w:val="0060392B"/>
    <w:rsid w:val="006125E0"/>
    <w:rsid w:val="00612C07"/>
    <w:rsid w:val="00615AF3"/>
    <w:rsid w:val="00620185"/>
    <w:rsid w:val="00621AAF"/>
    <w:rsid w:val="00623B0D"/>
    <w:rsid w:val="006271E5"/>
    <w:rsid w:val="006276DE"/>
    <w:rsid w:val="00635FCE"/>
    <w:rsid w:val="00655AE2"/>
    <w:rsid w:val="00655B39"/>
    <w:rsid w:val="006723C9"/>
    <w:rsid w:val="006741B1"/>
    <w:rsid w:val="00697349"/>
    <w:rsid w:val="006C3CE2"/>
    <w:rsid w:val="006C4FA8"/>
    <w:rsid w:val="006C7497"/>
    <w:rsid w:val="006D3A97"/>
    <w:rsid w:val="006E5275"/>
    <w:rsid w:val="006E7B5B"/>
    <w:rsid w:val="006F78E2"/>
    <w:rsid w:val="006F7C16"/>
    <w:rsid w:val="00742E91"/>
    <w:rsid w:val="0075640B"/>
    <w:rsid w:val="00757D32"/>
    <w:rsid w:val="0076072B"/>
    <w:rsid w:val="0076187E"/>
    <w:rsid w:val="0076431F"/>
    <w:rsid w:val="00767502"/>
    <w:rsid w:val="0077293A"/>
    <w:rsid w:val="00780331"/>
    <w:rsid w:val="007C40F0"/>
    <w:rsid w:val="007D1E97"/>
    <w:rsid w:val="007D7202"/>
    <w:rsid w:val="007D7B86"/>
    <w:rsid w:val="00802023"/>
    <w:rsid w:val="00804D14"/>
    <w:rsid w:val="00824FA6"/>
    <w:rsid w:val="00840678"/>
    <w:rsid w:val="008468E0"/>
    <w:rsid w:val="008512FB"/>
    <w:rsid w:val="00853EF1"/>
    <w:rsid w:val="0085644F"/>
    <w:rsid w:val="0087466B"/>
    <w:rsid w:val="00874FA4"/>
    <w:rsid w:val="00884E84"/>
    <w:rsid w:val="00885529"/>
    <w:rsid w:val="008923FC"/>
    <w:rsid w:val="00895110"/>
    <w:rsid w:val="008B2497"/>
    <w:rsid w:val="008C0390"/>
    <w:rsid w:val="008E201A"/>
    <w:rsid w:val="008E21EB"/>
    <w:rsid w:val="008E6FE3"/>
    <w:rsid w:val="00901444"/>
    <w:rsid w:val="0091703D"/>
    <w:rsid w:val="0092321A"/>
    <w:rsid w:val="009520BA"/>
    <w:rsid w:val="00955DB6"/>
    <w:rsid w:val="00957C7F"/>
    <w:rsid w:val="00994F4E"/>
    <w:rsid w:val="009A405F"/>
    <w:rsid w:val="009C11D3"/>
    <w:rsid w:val="009D327C"/>
    <w:rsid w:val="009F64B6"/>
    <w:rsid w:val="00A01DED"/>
    <w:rsid w:val="00A062CD"/>
    <w:rsid w:val="00A11C02"/>
    <w:rsid w:val="00A33DD8"/>
    <w:rsid w:val="00A4285C"/>
    <w:rsid w:val="00A4639B"/>
    <w:rsid w:val="00A70E84"/>
    <w:rsid w:val="00A742C2"/>
    <w:rsid w:val="00A96946"/>
    <w:rsid w:val="00AA2AA7"/>
    <w:rsid w:val="00AA337C"/>
    <w:rsid w:val="00AD3354"/>
    <w:rsid w:val="00AE0A18"/>
    <w:rsid w:val="00AF6BE6"/>
    <w:rsid w:val="00B0230D"/>
    <w:rsid w:val="00B21B1D"/>
    <w:rsid w:val="00B27AE8"/>
    <w:rsid w:val="00B40BEB"/>
    <w:rsid w:val="00B424CC"/>
    <w:rsid w:val="00B55661"/>
    <w:rsid w:val="00B576B1"/>
    <w:rsid w:val="00B615B6"/>
    <w:rsid w:val="00B63964"/>
    <w:rsid w:val="00B66BC3"/>
    <w:rsid w:val="00B70AE7"/>
    <w:rsid w:val="00B75998"/>
    <w:rsid w:val="00B812A6"/>
    <w:rsid w:val="00B83FE8"/>
    <w:rsid w:val="00B9241E"/>
    <w:rsid w:val="00BB068E"/>
    <w:rsid w:val="00BD2FDE"/>
    <w:rsid w:val="00BE7E2D"/>
    <w:rsid w:val="00BF2BFD"/>
    <w:rsid w:val="00C0179A"/>
    <w:rsid w:val="00C02897"/>
    <w:rsid w:val="00C125AE"/>
    <w:rsid w:val="00C12A78"/>
    <w:rsid w:val="00C15F77"/>
    <w:rsid w:val="00C334F3"/>
    <w:rsid w:val="00C35002"/>
    <w:rsid w:val="00C35B04"/>
    <w:rsid w:val="00C51EF3"/>
    <w:rsid w:val="00C52BFC"/>
    <w:rsid w:val="00C555C5"/>
    <w:rsid w:val="00C61F72"/>
    <w:rsid w:val="00C7432E"/>
    <w:rsid w:val="00C75421"/>
    <w:rsid w:val="00CA332F"/>
    <w:rsid w:val="00CA6DF1"/>
    <w:rsid w:val="00CA7E98"/>
    <w:rsid w:val="00CB5429"/>
    <w:rsid w:val="00CC05AC"/>
    <w:rsid w:val="00CC7598"/>
    <w:rsid w:val="00CD2026"/>
    <w:rsid w:val="00CD3E45"/>
    <w:rsid w:val="00CE06DB"/>
    <w:rsid w:val="00CF2787"/>
    <w:rsid w:val="00CF486B"/>
    <w:rsid w:val="00CF79AF"/>
    <w:rsid w:val="00D01D6E"/>
    <w:rsid w:val="00D2612F"/>
    <w:rsid w:val="00D36FF4"/>
    <w:rsid w:val="00D52E5C"/>
    <w:rsid w:val="00D61A44"/>
    <w:rsid w:val="00D630F4"/>
    <w:rsid w:val="00D66454"/>
    <w:rsid w:val="00D66651"/>
    <w:rsid w:val="00D82051"/>
    <w:rsid w:val="00D825DD"/>
    <w:rsid w:val="00D8648E"/>
    <w:rsid w:val="00DA17CF"/>
    <w:rsid w:val="00DA7DCC"/>
    <w:rsid w:val="00DC284E"/>
    <w:rsid w:val="00DE78D7"/>
    <w:rsid w:val="00DF20F9"/>
    <w:rsid w:val="00E02726"/>
    <w:rsid w:val="00E07140"/>
    <w:rsid w:val="00E205FE"/>
    <w:rsid w:val="00E275CA"/>
    <w:rsid w:val="00E55A8F"/>
    <w:rsid w:val="00E6011A"/>
    <w:rsid w:val="00E63891"/>
    <w:rsid w:val="00E7112A"/>
    <w:rsid w:val="00EA1258"/>
    <w:rsid w:val="00EC24A3"/>
    <w:rsid w:val="00EC4070"/>
    <w:rsid w:val="00EC4B70"/>
    <w:rsid w:val="00F06A98"/>
    <w:rsid w:val="00F2328C"/>
    <w:rsid w:val="00F23CEA"/>
    <w:rsid w:val="00F25395"/>
    <w:rsid w:val="00F254EC"/>
    <w:rsid w:val="00F31E51"/>
    <w:rsid w:val="00F3310C"/>
    <w:rsid w:val="00F35346"/>
    <w:rsid w:val="00F36517"/>
    <w:rsid w:val="00F55E44"/>
    <w:rsid w:val="00F76CF9"/>
    <w:rsid w:val="00F85659"/>
    <w:rsid w:val="00F86316"/>
    <w:rsid w:val="00F8664B"/>
    <w:rsid w:val="00FB6F2C"/>
    <w:rsid w:val="00FC1CF6"/>
    <w:rsid w:val="00FF0715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C74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B7599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6C749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C74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B7599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6C749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8227F-8BC1-4E10-9E25-28C1AEF2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>IBM Corporation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wsadmin</cp:lastModifiedBy>
  <cp:revision>2</cp:revision>
  <cp:lastPrinted>2018-02-21T09:39:00Z</cp:lastPrinted>
  <dcterms:created xsi:type="dcterms:W3CDTF">2018-02-22T08:29:00Z</dcterms:created>
  <dcterms:modified xsi:type="dcterms:W3CDTF">2018-02-22T08:29:00Z</dcterms:modified>
</cp:coreProperties>
</file>